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49" w:rsidRPr="00413F58" w:rsidRDefault="00E95149" w:rsidP="00E95149">
      <w:pPr>
        <w:pStyle w:val="Default"/>
        <w:pageBreakBefore/>
        <w:rPr>
          <w:rFonts w:ascii="Arial" w:hAnsi="Arial" w:cs="Arial"/>
          <w:color w:val="auto"/>
          <w:sz w:val="22"/>
          <w:szCs w:val="22"/>
        </w:rPr>
      </w:pPr>
      <w:r w:rsidRPr="00413F58">
        <w:rPr>
          <w:rFonts w:ascii="Arial" w:hAnsi="Arial" w:cs="Arial"/>
          <w:noProof/>
          <w:sz w:val="22"/>
          <w:szCs w:val="22"/>
          <w:lang w:eastAsia="nl-NL"/>
        </w:rPr>
        <w:drawing>
          <wp:anchor distT="0" distB="0" distL="114300" distR="114300" simplePos="0" relativeHeight="251659264" behindDoc="1" locked="0" layoutInCell="1" allowOverlap="1" wp14:anchorId="5ACD3586" wp14:editId="0D8B440D">
            <wp:simplePos x="0" y="0"/>
            <wp:positionH relativeFrom="column">
              <wp:posOffset>5001895</wp:posOffset>
            </wp:positionH>
            <wp:positionV relativeFrom="paragraph">
              <wp:posOffset>-833755</wp:posOffset>
            </wp:positionV>
            <wp:extent cx="1524000" cy="1045845"/>
            <wp:effectExtent l="0" t="0" r="0" b="1905"/>
            <wp:wrapNone/>
            <wp:docPr id="3" name="Afbeelding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F5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E95149" w:rsidRPr="00AA699B" w:rsidRDefault="00E95149" w:rsidP="00E95149">
      <w:pPr>
        <w:pStyle w:val="Default"/>
        <w:rPr>
          <w:rFonts w:ascii="Arial" w:hAnsi="Arial" w:cs="Arial"/>
          <w:color w:val="auto"/>
        </w:rPr>
      </w:pPr>
    </w:p>
    <w:p w:rsidR="00E95149" w:rsidRPr="00AA699B" w:rsidRDefault="00BD6DCB" w:rsidP="00413F58">
      <w:pPr>
        <w:pStyle w:val="Defaul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Toestemming</w:t>
      </w:r>
      <w:r w:rsidR="00E95149" w:rsidRPr="00AA699B">
        <w:rPr>
          <w:rFonts w:ascii="Arial" w:hAnsi="Arial" w:cs="Arial"/>
          <w:b/>
          <w:color w:val="auto"/>
        </w:rPr>
        <w:t>sverklaring</w:t>
      </w:r>
    </w:p>
    <w:p w:rsidR="00E95149" w:rsidRPr="00AA699B" w:rsidRDefault="00E95149" w:rsidP="00E95149">
      <w:pPr>
        <w:pStyle w:val="Default"/>
        <w:rPr>
          <w:rFonts w:ascii="Arial" w:hAnsi="Arial" w:cs="Arial"/>
          <w:color w:val="auto"/>
        </w:rPr>
      </w:pPr>
    </w:p>
    <w:p w:rsidR="00BD6DCB" w:rsidRDefault="00BD6DCB" w:rsidP="00E9514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Bij het behandelen van kinderen tot 16 jaar hebben wij toestemming nodig van de ouders (of voogden). </w:t>
      </w:r>
      <w:r w:rsidR="00583DB1">
        <w:rPr>
          <w:rFonts w:ascii="Arial" w:hAnsi="Arial" w:cs="Arial"/>
          <w:color w:val="auto"/>
        </w:rPr>
        <w:t xml:space="preserve">Een voorbeeld van een behandeling is het krijgen van een inenting. </w:t>
      </w:r>
      <w:r>
        <w:rPr>
          <w:rFonts w:ascii="Arial" w:hAnsi="Arial" w:cs="Arial"/>
          <w:color w:val="auto"/>
        </w:rPr>
        <w:t xml:space="preserve">Voor kinderen </w:t>
      </w:r>
      <w:r w:rsidR="00583DB1">
        <w:rPr>
          <w:rFonts w:ascii="Arial" w:hAnsi="Arial" w:cs="Arial"/>
          <w:color w:val="auto"/>
        </w:rPr>
        <w:t>van</w:t>
      </w:r>
      <w:r w:rsidR="004335F7">
        <w:rPr>
          <w:rFonts w:ascii="Arial" w:hAnsi="Arial" w:cs="Arial"/>
          <w:color w:val="auto"/>
        </w:rPr>
        <w:t xml:space="preserve"> 12</w:t>
      </w:r>
      <w:r w:rsidR="00583DB1">
        <w:rPr>
          <w:rFonts w:ascii="Arial" w:hAnsi="Arial" w:cs="Arial"/>
          <w:color w:val="auto"/>
        </w:rPr>
        <w:t xml:space="preserve"> tot</w:t>
      </w:r>
      <w:r>
        <w:rPr>
          <w:rFonts w:ascii="Arial" w:hAnsi="Arial" w:cs="Arial"/>
          <w:color w:val="auto"/>
        </w:rPr>
        <w:t xml:space="preserve"> 16 jaar beslissen ouders en kind samen</w:t>
      </w:r>
      <w:r w:rsidR="000A671F">
        <w:rPr>
          <w:rFonts w:ascii="Arial" w:hAnsi="Arial" w:cs="Arial"/>
          <w:color w:val="auto"/>
        </w:rPr>
        <w:t xml:space="preserve">. Het </w:t>
      </w:r>
      <w:r>
        <w:rPr>
          <w:rFonts w:ascii="Arial" w:hAnsi="Arial" w:cs="Arial"/>
          <w:color w:val="auto"/>
        </w:rPr>
        <w:t xml:space="preserve">kind </w:t>
      </w:r>
      <w:r w:rsidR="000A671F">
        <w:rPr>
          <w:rFonts w:ascii="Arial" w:hAnsi="Arial" w:cs="Arial"/>
          <w:color w:val="auto"/>
        </w:rPr>
        <w:t xml:space="preserve">heeft </w:t>
      </w:r>
      <w:r>
        <w:rPr>
          <w:rFonts w:ascii="Arial" w:hAnsi="Arial" w:cs="Arial"/>
          <w:color w:val="auto"/>
        </w:rPr>
        <w:t>het laatste woord</w:t>
      </w:r>
      <w:r w:rsidR="000A671F">
        <w:rPr>
          <w:rFonts w:ascii="Arial" w:hAnsi="Arial" w:cs="Arial"/>
          <w:color w:val="auto"/>
        </w:rPr>
        <w:t xml:space="preserve"> in deze beslissing.</w:t>
      </w:r>
    </w:p>
    <w:p w:rsidR="00BD6DCB" w:rsidRDefault="00BD6DCB" w:rsidP="00E95149">
      <w:pPr>
        <w:pStyle w:val="Default"/>
        <w:rPr>
          <w:rFonts w:ascii="Arial" w:hAnsi="Arial" w:cs="Arial"/>
          <w:color w:val="auto"/>
        </w:rPr>
      </w:pPr>
    </w:p>
    <w:p w:rsidR="00BD6DCB" w:rsidRDefault="00BD6DCB" w:rsidP="00BD6DC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Hiermee wordt toestemming gegeven tot behandeling</w:t>
      </w:r>
      <w:r w:rsidR="00583DB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bij de GGD. Deze toestemming geldt tot het moment dat deze wordt ingetrokken of tot het moment dat de behandeling wordt beëindigd. </w:t>
      </w:r>
    </w:p>
    <w:p w:rsidR="00BD6DCB" w:rsidRDefault="00BD6DCB" w:rsidP="00BD6DCB">
      <w:pPr>
        <w:pStyle w:val="Default"/>
        <w:rPr>
          <w:rFonts w:ascii="Arial" w:hAnsi="Arial" w:cs="Arial"/>
          <w:color w:val="auto"/>
        </w:rPr>
      </w:pPr>
    </w:p>
    <w:p w:rsidR="00BD6DCB" w:rsidRDefault="00BD6DCB" w:rsidP="00BD6DC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Lever dit formulier ondertekend bij ons in.</w:t>
      </w:r>
    </w:p>
    <w:p w:rsidR="00BD6DCB" w:rsidRDefault="00BD6DCB" w:rsidP="00BD6DCB">
      <w:pPr>
        <w:pStyle w:val="Default"/>
        <w:rPr>
          <w:rFonts w:ascii="Arial" w:hAnsi="Arial" w:cs="Arial"/>
          <w:color w:val="auto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6DCB" w:rsidTr="00BD6DCB">
        <w:tc>
          <w:tcPr>
            <w:tcW w:w="4606" w:type="dxa"/>
          </w:tcPr>
          <w:p w:rsidR="00BD6DCB" w:rsidRDefault="00420BAF" w:rsidP="00BD6DCB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Naam kind</w:t>
            </w:r>
          </w:p>
        </w:tc>
        <w:tc>
          <w:tcPr>
            <w:tcW w:w="4606" w:type="dxa"/>
          </w:tcPr>
          <w:p w:rsidR="00BD6DCB" w:rsidRDefault="00BD6DCB" w:rsidP="00BD6DC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BD6DCB" w:rsidTr="00BD6DCB">
        <w:tc>
          <w:tcPr>
            <w:tcW w:w="4606" w:type="dxa"/>
          </w:tcPr>
          <w:p w:rsidR="00BD6DCB" w:rsidRDefault="00420BAF" w:rsidP="00BD6DCB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Geboortedatum kind</w:t>
            </w:r>
            <w:bookmarkStart w:id="0" w:name="_GoBack"/>
            <w:bookmarkEnd w:id="0"/>
          </w:p>
        </w:tc>
        <w:tc>
          <w:tcPr>
            <w:tcW w:w="4606" w:type="dxa"/>
          </w:tcPr>
          <w:p w:rsidR="00BD6DCB" w:rsidRDefault="00BD6DCB" w:rsidP="00BD6DC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:rsidR="00BD6DCB" w:rsidRDefault="00BD6DCB" w:rsidP="00BD6DCB">
      <w:pPr>
        <w:pStyle w:val="Default"/>
        <w:rPr>
          <w:rFonts w:ascii="Arial" w:hAnsi="Arial" w:cs="Arial"/>
          <w:color w:val="auto"/>
        </w:rPr>
      </w:pPr>
    </w:p>
    <w:p w:rsidR="00BD6DCB" w:rsidRDefault="00BD6DCB" w:rsidP="00BD6DC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Ondergetekende geeft toestemming voor behandeling:</w:t>
      </w:r>
    </w:p>
    <w:p w:rsidR="00BD6DCB" w:rsidRPr="00BD6DCB" w:rsidRDefault="00BD6DCB" w:rsidP="00BD6DCB">
      <w:pPr>
        <w:pStyle w:val="Default"/>
        <w:rPr>
          <w:rFonts w:ascii="Arial" w:hAnsi="Arial" w:cs="Arial"/>
          <w:color w:val="auto"/>
        </w:rPr>
      </w:pPr>
      <w:r w:rsidRPr="00BD6DCB">
        <w:rPr>
          <w:rFonts w:ascii="Arial" w:hAnsi="Arial" w:cs="Arial"/>
          <w:color w:val="auto"/>
          <w:sz w:val="48"/>
          <w:szCs w:val="48"/>
        </w:rPr>
        <w:t>○</w:t>
      </w:r>
      <w:r>
        <w:rPr>
          <w:rFonts w:ascii="Arial" w:hAnsi="Arial" w:cs="Arial"/>
          <w:color w:val="auto"/>
        </w:rPr>
        <w:t xml:space="preserve"> Deze toestemming wordt ook namens de andere ouder of voogd gegeven</w:t>
      </w:r>
      <w:r w:rsidR="00420BAF">
        <w:rPr>
          <w:rFonts w:ascii="Arial" w:hAnsi="Arial" w:cs="Arial"/>
          <w:color w:val="auto"/>
        </w:rPr>
        <w:t>.</w:t>
      </w:r>
    </w:p>
    <w:p w:rsidR="00BD6DCB" w:rsidRDefault="00BD6DCB" w:rsidP="00BD6DCB">
      <w:pPr>
        <w:pStyle w:val="Default"/>
        <w:rPr>
          <w:rFonts w:ascii="Arial" w:hAnsi="Arial" w:cs="Arial"/>
          <w:color w:val="auto"/>
        </w:rPr>
      </w:pPr>
      <w:r w:rsidRPr="00BD6DCB">
        <w:rPr>
          <w:rFonts w:ascii="Arial" w:hAnsi="Arial" w:cs="Arial"/>
          <w:color w:val="auto"/>
          <w:sz w:val="48"/>
          <w:szCs w:val="48"/>
        </w:rPr>
        <w:t>○</w:t>
      </w:r>
      <w:r>
        <w:rPr>
          <w:rFonts w:ascii="Arial" w:hAnsi="Arial" w:cs="Arial"/>
          <w:color w:val="auto"/>
        </w:rPr>
        <w:t xml:space="preserve"> Ondergetekende is de enige ouder of voogd met ouderlijk gezag</w:t>
      </w:r>
      <w:r w:rsidR="00420BAF">
        <w:rPr>
          <w:rFonts w:ascii="Arial" w:hAnsi="Arial" w:cs="Arial"/>
          <w:color w:val="auto"/>
        </w:rPr>
        <w:t>.</w:t>
      </w:r>
    </w:p>
    <w:p w:rsidR="007910DE" w:rsidRDefault="00BD6DCB" w:rsidP="00BD6DC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(vink aan welke optie van toepassing is)</w:t>
      </w:r>
    </w:p>
    <w:p w:rsidR="00BD6DCB" w:rsidRDefault="00BD6DCB" w:rsidP="00BD6DCB">
      <w:pPr>
        <w:pStyle w:val="Default"/>
        <w:rPr>
          <w:rFonts w:ascii="Arial" w:hAnsi="Arial" w:cs="Arial"/>
          <w:color w:val="auto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0ACF" w:rsidTr="00C30ACF">
        <w:tc>
          <w:tcPr>
            <w:tcW w:w="4606" w:type="dxa"/>
          </w:tcPr>
          <w:p w:rsidR="00C30ACF" w:rsidRDefault="00C30ACF" w:rsidP="00BD6DCB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Naam ouder/voogd</w:t>
            </w:r>
          </w:p>
        </w:tc>
        <w:tc>
          <w:tcPr>
            <w:tcW w:w="4606" w:type="dxa"/>
          </w:tcPr>
          <w:p w:rsidR="00C30ACF" w:rsidRDefault="00C30ACF" w:rsidP="00BD6DC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30ACF" w:rsidTr="00C30ACF">
        <w:tc>
          <w:tcPr>
            <w:tcW w:w="4606" w:type="dxa"/>
          </w:tcPr>
          <w:p w:rsidR="00C30ACF" w:rsidRDefault="00C30ACF" w:rsidP="00BD6DCB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Datum</w:t>
            </w:r>
          </w:p>
        </w:tc>
        <w:tc>
          <w:tcPr>
            <w:tcW w:w="4606" w:type="dxa"/>
          </w:tcPr>
          <w:p w:rsidR="00C30ACF" w:rsidRDefault="00C30ACF" w:rsidP="00BD6DC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30ACF" w:rsidTr="00C30ACF">
        <w:tc>
          <w:tcPr>
            <w:tcW w:w="4606" w:type="dxa"/>
          </w:tcPr>
          <w:p w:rsidR="00C30ACF" w:rsidRDefault="00C30ACF" w:rsidP="00BD6DCB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Plaats</w:t>
            </w:r>
          </w:p>
        </w:tc>
        <w:tc>
          <w:tcPr>
            <w:tcW w:w="4606" w:type="dxa"/>
          </w:tcPr>
          <w:p w:rsidR="00C30ACF" w:rsidRDefault="00C30ACF" w:rsidP="00BD6DC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30ACF" w:rsidTr="00C30ACF">
        <w:tc>
          <w:tcPr>
            <w:tcW w:w="4606" w:type="dxa"/>
          </w:tcPr>
          <w:p w:rsidR="00C30ACF" w:rsidRDefault="00C30ACF" w:rsidP="00BD6DCB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Handtekening</w:t>
            </w:r>
          </w:p>
          <w:p w:rsidR="00C30ACF" w:rsidRDefault="00C30ACF" w:rsidP="00BD6DCB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C30ACF" w:rsidRDefault="00C30ACF" w:rsidP="00BD6DCB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C30ACF" w:rsidRDefault="00C30ACF" w:rsidP="00BD6DCB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C30ACF" w:rsidRDefault="00C30ACF" w:rsidP="00BD6DC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606" w:type="dxa"/>
          </w:tcPr>
          <w:p w:rsidR="00C30ACF" w:rsidRDefault="00C30ACF" w:rsidP="00BD6DCB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:rsidR="00BD6DCB" w:rsidRPr="00BD6DCB" w:rsidRDefault="00BD6DCB" w:rsidP="00BD6DCB">
      <w:pPr>
        <w:pStyle w:val="Default"/>
        <w:rPr>
          <w:rFonts w:ascii="Arial" w:hAnsi="Arial" w:cs="Arial"/>
          <w:color w:val="auto"/>
        </w:rPr>
      </w:pPr>
    </w:p>
    <w:p w:rsidR="00BD6DCB" w:rsidRDefault="00C30ACF" w:rsidP="00BD6DCB">
      <w:pPr>
        <w:pStyle w:val="Default"/>
        <w:rPr>
          <w:rFonts w:ascii="Arial" w:hAnsi="Arial" w:cs="Arial"/>
          <w:b/>
          <w:color w:val="auto"/>
        </w:rPr>
      </w:pPr>
      <w:r w:rsidRPr="00C30ACF">
        <w:rPr>
          <w:rFonts w:ascii="Arial" w:hAnsi="Arial" w:cs="Arial"/>
          <w:b/>
          <w:color w:val="auto"/>
        </w:rPr>
        <w:t>Jongere (12 jaar en ouder) geeft zelf toestemming: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0ACF" w:rsidTr="008B4773">
        <w:tc>
          <w:tcPr>
            <w:tcW w:w="4606" w:type="dxa"/>
          </w:tcPr>
          <w:p w:rsidR="00C30ACF" w:rsidRDefault="00C30ACF" w:rsidP="008B4773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Datum</w:t>
            </w:r>
          </w:p>
        </w:tc>
        <w:tc>
          <w:tcPr>
            <w:tcW w:w="4606" w:type="dxa"/>
          </w:tcPr>
          <w:p w:rsidR="00C30ACF" w:rsidRDefault="00C30ACF" w:rsidP="008B4773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30ACF" w:rsidTr="008B4773">
        <w:tc>
          <w:tcPr>
            <w:tcW w:w="4606" w:type="dxa"/>
          </w:tcPr>
          <w:p w:rsidR="00C30ACF" w:rsidRDefault="00C30ACF" w:rsidP="008B4773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Plaats</w:t>
            </w:r>
          </w:p>
        </w:tc>
        <w:tc>
          <w:tcPr>
            <w:tcW w:w="4606" w:type="dxa"/>
          </w:tcPr>
          <w:p w:rsidR="00C30ACF" w:rsidRDefault="00C30ACF" w:rsidP="008B4773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30ACF" w:rsidTr="008B4773">
        <w:tc>
          <w:tcPr>
            <w:tcW w:w="4606" w:type="dxa"/>
          </w:tcPr>
          <w:p w:rsidR="00C30ACF" w:rsidRDefault="00C30ACF" w:rsidP="008B4773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Handtekening</w:t>
            </w:r>
          </w:p>
          <w:p w:rsidR="00C30ACF" w:rsidRDefault="00C30ACF" w:rsidP="008B4773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C30ACF" w:rsidRDefault="00C30ACF" w:rsidP="008B4773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C30ACF" w:rsidRDefault="00C30ACF" w:rsidP="008B4773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C30ACF" w:rsidRDefault="00C30ACF" w:rsidP="008B4773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606" w:type="dxa"/>
          </w:tcPr>
          <w:p w:rsidR="00C30ACF" w:rsidRDefault="00C30ACF" w:rsidP="008B4773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:rsidR="00C30ACF" w:rsidRPr="00C30ACF" w:rsidRDefault="00C30ACF" w:rsidP="00BD6DCB">
      <w:pPr>
        <w:pStyle w:val="Default"/>
        <w:rPr>
          <w:rFonts w:ascii="Arial" w:hAnsi="Arial" w:cs="Arial"/>
          <w:b/>
          <w:color w:val="auto"/>
        </w:rPr>
      </w:pPr>
    </w:p>
    <w:sectPr w:rsidR="00C30ACF" w:rsidRPr="00C3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56"/>
    <w:rsid w:val="000A671F"/>
    <w:rsid w:val="000C37FC"/>
    <w:rsid w:val="00232F46"/>
    <w:rsid w:val="003678A2"/>
    <w:rsid w:val="003F4530"/>
    <w:rsid w:val="00413F58"/>
    <w:rsid w:val="00420BAF"/>
    <w:rsid w:val="004335F7"/>
    <w:rsid w:val="00583DB1"/>
    <w:rsid w:val="007910DE"/>
    <w:rsid w:val="00842164"/>
    <w:rsid w:val="009867DB"/>
    <w:rsid w:val="009930FB"/>
    <w:rsid w:val="00A37156"/>
    <w:rsid w:val="00AA699B"/>
    <w:rsid w:val="00BC0D52"/>
    <w:rsid w:val="00BD6DCB"/>
    <w:rsid w:val="00C30ACF"/>
    <w:rsid w:val="00C717EC"/>
    <w:rsid w:val="00E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2F46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3715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699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83D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3DB1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3DB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3D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3D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2F46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3715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699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83D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3DB1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3DB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3D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3D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RDP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Paulussen, Marika</dc:creator>
  <cp:lastModifiedBy>Mierlo, Lilion van</cp:lastModifiedBy>
  <cp:revision>2</cp:revision>
  <dcterms:created xsi:type="dcterms:W3CDTF">2019-05-14T13:36:00Z</dcterms:created>
  <dcterms:modified xsi:type="dcterms:W3CDTF">2019-05-14T13:36:00Z</dcterms:modified>
</cp:coreProperties>
</file>